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before="0" w:after="0" w:line="240" w:lineRule="auto"/>
      </w:pPr>
      <w:r>
        <w:rPr>
          <w:rFonts w:ascii="Times New Roman" w:hAnsi="Times New Roman" w:eastAsia="Times New Roman" w:cs="Times New Roman"/>
          <w:sz w:val="24"/>
          <w:szCs w:val="24"/>
          <w:b w:val="0"/>
          <w:bCs w:val="0"/>
        </w:rPr>
        <w:t xml:space="preserve">ТЕКСЕРІЛДІ _____________</w:t>
      </w:r>
    </w:p>
    <w:p>
      <w:pPr>
        <w:jc w:val="right"/>
        <w:spacing w:before="0" w:after="0" w:line="240" w:lineRule="auto"/>
      </w:pPr>
      <w:r>
        <w:rPr>
          <w:rFonts w:ascii="Times New Roman" w:hAnsi="Times New Roman" w:eastAsia="Times New Roman" w:cs="Times New Roman"/>
          <w:sz w:val="24"/>
          <w:szCs w:val="24"/>
          <w:b w:val="0"/>
          <w:bCs w:val="0"/>
        </w:rPr>
        <w:t xml:space="preserve">____________________</w:t>
      </w:r>
    </w:p>
    <w:p>
      <w:pPr>
        <w:jc w:val="center"/>
        <w:spacing w:before="0" w:after="0" w:line="240" w:lineRule="auto"/>
      </w:pPr>
      <w:r>
        <w:rPr>
          <w:rFonts w:ascii="Times New Roman" w:hAnsi="Times New Roman" w:eastAsia="Times New Roman" w:cs="Times New Roman"/>
          <w:sz w:val="24"/>
          <w:szCs w:val="24"/>
          <w:b w:val="0"/>
          <w:bCs w:val="0"/>
        </w:rPr>
        <w:t xml:space="preserve">5-8 сыныптарға арналған сынып сағатының қысқа мерзімді жоспары</w:t>
      </w:r>
    </w:p>
    <w:tbl>
      <w:tblGrid>
        <w:gridCol/>
        <w:gridCol/>
      </w:tblGrid>
      <w:tblPr>
        <w:jc w:val="center"/>
        <w:tblW w:w="5000" w:type="pct"/>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1750" w:type="dxa"/>
            <w:vAlign w:val="top"/>
            <w:noWrap/>
          </w:tcPr>
          <w:p>
            <w:pPr>
              <w:spacing w:before="0" w:after="0" w:line="240" w:lineRule="auto"/>
            </w:pPr>
            <w:r>
              <w:rPr>
                <w:rFonts w:ascii="Times New Roman" w:hAnsi="Times New Roman" w:eastAsia="Times New Roman" w:cs="Times New Roman"/>
                <w:sz w:val="24"/>
                <w:szCs w:val="24"/>
                <w:b w:val="1"/>
                <w:bCs w:val="1"/>
              </w:rPr>
              <w:t xml:space="preserve">Мұғалімнің аты-жөні</w:t>
            </w:r>
          </w:p>
        </w:tc>
        <w:tc>
          <w:tcPr>
            <w:tcW w:w="3250" w:type="dxa"/>
            <w:vAlign w:val="top"/>
            <w:noWrap/>
          </w:tcPr>
          <w:p>
            <w:pPr>
              <w:spacing w:before="0" w:after="0" w:line="240" w:lineRule="auto"/>
            </w:pPr>
            <w:r>
              <w:rPr>
                <w:rFonts w:ascii="Times New Roman" w:hAnsi="Times New Roman" w:eastAsia="Times New Roman" w:cs="Times New Roman"/>
                <w:sz w:val="24"/>
                <w:szCs w:val="24"/>
                <w:b w:val="1"/>
                <w:bCs w:val="1"/>
              </w:rPr>
              <w:t xml:space="preserve">____________________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Күні</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_____________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Сынып</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5-8 сыныптар. Қатысқандар: _____ Қатыспағандар: _____</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Сынып сағатының тақырыбы</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Еңбекқорлық – табыстың кілті</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Сынып сағатының мақсаттары</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Еңбекқорлықтың адам өміріндегі маңызын түсіндіру және еңбек арқылы табысқа жету жолдарын ашу.</w:t>
            </w:r>
          </w:p>
          <w:p>
            <w:pPr>
              <w:spacing w:before="0" w:after="0" w:line="240" w:lineRule="auto"/>
            </w:pPr>
            <w:r>
              <w:rPr>
                <w:rFonts w:ascii="Times New Roman" w:hAnsi="Times New Roman" w:eastAsia="Times New Roman" w:cs="Times New Roman"/>
                <w:sz w:val="24"/>
                <w:szCs w:val="24"/>
                <w:b w:val="0"/>
                <w:bCs w:val="0"/>
              </w:rPr>
              <w:t xml:space="preserve">Кәсібилік, жауапкершілік және ұжымда жұмыс істеу қабілетін қалыптастыру.</w:t>
            </w:r>
          </w:p>
          <w:p>
            <w:pPr>
              <w:spacing w:before="0" w:after="0" w:line="240" w:lineRule="auto"/>
            </w:pPr>
            <w:r>
              <w:rPr>
                <w:rFonts w:ascii="Times New Roman" w:hAnsi="Times New Roman" w:eastAsia="Times New Roman" w:cs="Times New Roman"/>
                <w:sz w:val="24"/>
                <w:szCs w:val="24"/>
                <w:b w:val="0"/>
                <w:bCs w:val="0"/>
              </w:rPr>
              <w:t xml:space="preserve">Оқушылардың өз бетінше жоспарлау, бастаған істі аяқтау дағдыларын дамыту.</w:t>
            </w:r>
          </w:p>
          <w:p>
            <w:pPr>
              <w:spacing w:before="0" w:after="0" w:line="240" w:lineRule="auto"/>
            </w:pPr>
            <w:r>
              <w:rPr>
                <w:rFonts w:ascii="Times New Roman" w:hAnsi="Times New Roman" w:eastAsia="Times New Roman" w:cs="Times New Roman"/>
                <w:sz w:val="24"/>
                <w:szCs w:val="24"/>
                <w:b w:val="0"/>
                <w:bCs w:val="0"/>
              </w:rPr>
              <w:t xml:space="preserve">Еңбек адамдарына құрметпен қарау сезімін тәрбиелеу және ата-аналардың еңбегін бағалауға үйрету.</w:t>
            </w:r>
          </w:p>
        </w:tc>
      </w:tr>
      <w:tr>
        <w:trPr/>
        <w:tc>
          <w:tcPr>
            <w:tcW w:w="1750" w:type="dxa"/>
            <w:vAlign w:val="top"/>
            <w:noWrap/>
          </w:tcPr>
          <w:p>
            <w:pPr>
              <w:spacing w:before="0" w:after="0" w:line="240" w:lineRule="auto"/>
            </w:pPr>
            <w:r>
              <w:rPr>
                <w:rFonts w:ascii="Times New Roman" w:hAnsi="Times New Roman" w:eastAsia="Times New Roman" w:cs="Times New Roman"/>
                <w:sz w:val="24"/>
                <w:szCs w:val="24"/>
                <w:b w:val="0"/>
                <w:bCs w:val="0"/>
              </w:rPr>
              <w:t xml:space="preserve">Аптаның дәйексөзі</w:t>
            </w:r>
          </w:p>
        </w:tc>
        <w:tc>
          <w:tcPr>
            <w:tcW w:w="3250" w:type="dxa"/>
            <w:vAlign w:val="top"/>
            <w:noWrap/>
          </w:tcPr>
          <w:p>
            <w:pPr>
              <w:spacing w:before="0" w:after="0" w:line="240" w:lineRule="auto"/>
            </w:pPr>
            <w:r>
              <w:rPr>
                <w:rFonts w:ascii="Times New Roman" w:hAnsi="Times New Roman" w:eastAsia="Times New Roman" w:cs="Times New Roman"/>
                <w:sz w:val="24"/>
                <w:szCs w:val="24"/>
                <w:b w:val="0"/>
                <w:bCs w:val="0"/>
              </w:rPr>
              <w:t xml:space="preserve">«Еңбек түбі – береке» (халық мақалы)</w:t>
            </w:r>
          </w:p>
        </w:tc>
      </w:tr>
    </w:tbl>
    <w:p>
      <w:pPr>
        <w:spacing w:before="0" w:after="0" w:line="240" w:lineRule="auto"/>
      </w:pPr>
      <w:r>
        <w:rPr>
          <w:rFonts w:ascii="Times New Roman" w:hAnsi="Times New Roman" w:eastAsia="Times New Roman" w:cs="Times New Roman"/>
          <w:sz w:val="24"/>
          <w:szCs w:val="24"/>
          <w:b w:val="1"/>
          <w:bCs w:val="1"/>
        </w:rPr>
        <w:t xml:space="preserve">Сынып сағатының барысы</w:t>
      </w:r>
    </w:p>
    <w:tbl>
      <w:tblGrid>
        <w:gridCol/>
        <w:gridCol/>
        <w:gridCol/>
        <w:gridCol/>
        <w:gridCol/>
      </w:tblGrid>
      <w:tblPr>
        <w:jc w:val="center"/>
        <w:tblW w:w="5000" w:type="pct"/>
        <w:tblLayout w:type="fixed"/>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Сабақ кезеңі / Уақыт</w:t>
            </w:r>
          </w:p>
        </w:tc>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Педагогтің іс-әрекеті (толық нұсқаулықтар)</w:t>
            </w:r>
          </w:p>
        </w:tc>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Оқушының іс-әрекеті</w:t>
            </w:r>
          </w:p>
        </w:tc>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Бағалау түрлері</w:t>
            </w:r>
          </w:p>
        </w:tc>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Ресурстар</w:t>
            </w:r>
          </w:p>
        </w:tc>
      </w:tr>
      <w:tr>
        <w:trPr/>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Басталуы (5-7 мин)</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Мұғалім оқушыларды амандасып, шеңберге тұрғызады. «Еңбек» сөзіне ассоциация сұрайды. Содан кейін «Еңбек түбі – береке» мақалын тақтаға жазып, оның мәнін сұрайды. Оқушыларға: «Балалар, сендер қандай еңбек түрлерін білесіңдер? Еңбекқор адам кім?» деген сұрақтар қояды.</w:t>
            </w:r>
          </w:p>
          <w:p>
            <w:pPr>
              <w:spacing w:before="0" w:after="0" w:line="240" w:lineRule="auto"/>
            </w:pPr>
            <w:r>
              <w:rPr>
                <w:rFonts w:ascii="Times New Roman" w:hAnsi="Times New Roman" w:eastAsia="Times New Roman" w:cs="Times New Roman"/>
                <w:sz w:val="24"/>
                <w:szCs w:val="24"/>
                <w:b w:val="0"/>
                <w:bCs w:val="0"/>
              </w:rPr>
              <w:t xml:space="preserve">«Бүгінгі сынып сағатымызда біз еңбекқорлықтың табысқа қалай әкелетінін, кәсіптердің маңызын және командада жұмыс істеуді үйренеміз» деп тақырыпты ашады.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шеңберде тұрып, өз ойларын айтады. «Еңбек» сөзіне ассоциация береді. Мақалдың мағынасын түсіндіруге тырысады. Сұрақтарға жауап береді.</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Ауызша мадақтау, «Жарайсың!», «Керемет!»</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Тақта, маркер, стикерлер. ЖИ құралдары: ChatGPT – ассоциациялар мен мақалдың мағынасын түсіндіру үшін мысалдар генерациялау.</w:t>
            </w:r>
          </w:p>
        </w:tc>
      </w:tr>
      <w:tr>
        <w:trPr/>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Негізгі бөлім (25-30 мин)</w:t>
            </w:r>
          </w:p>
        </w:tc>
        <w:tc>
          <w:tcPr>
            <w:tcW w:w="1000" w:type="dxa"/>
            <w:vAlign w:val="top"/>
            <w:noWrap/>
          </w:tcPr>
          <w:p>
            <w:pPr>
              <w:spacing w:before="0" w:after="0" w:line="240" w:lineRule="auto"/>
            </w:pPr>
            <w:r>
              <w:rPr>
                <w:rFonts w:ascii="Times New Roman" w:hAnsi="Times New Roman" w:eastAsia="Times New Roman" w:cs="Times New Roman"/>
                <w:sz w:val="24"/>
                <w:szCs w:val="24"/>
                <w:b w:val="1"/>
                <w:bCs w:val="1"/>
              </w:rPr>
              <w:t xml:space="preserve">1-тапсырма: «Кәсіптер әлемі» (5 мин).</w:t>
            </w:r>
            <w:r>
              <w:rPr>
                <w:rFonts w:ascii="Times New Roman" w:hAnsi="Times New Roman" w:eastAsia="Times New Roman" w:cs="Times New Roman"/>
                <w:sz w:val="24"/>
                <w:szCs w:val="24"/>
                <w:b w:val="0"/>
                <w:bCs w:val="0"/>
              </w:rPr>
              <w:t xml:space="preserve"> Мұғалім әр оқушыға бір кәсіптің аты жазылған карточка береді. Оқушылар өз кәсіптері туралы 1-2 сөйлем айтады: бұл кәсіп не үшін қажет, оның еңбекқорлықпен байланысы қандай.</w:t>
            </w:r>
          </w:p>
          <w:p>
            <w:pPr>
              <w:spacing w:before="0" w:after="0" w:line="240" w:lineRule="auto"/>
            </w:pPr>
            <w:r>
              <w:rPr>
                <w:rFonts w:ascii="Times New Roman" w:hAnsi="Times New Roman" w:eastAsia="Times New Roman" w:cs="Times New Roman"/>
                <w:sz w:val="24"/>
                <w:szCs w:val="24"/>
                <w:b w:val="1"/>
                <w:bCs w:val="1"/>
              </w:rPr>
              <w:t xml:space="preserve">2-тапсырма: «Топтық жұмыс – біз біргеміз» (10 мин).</w:t>
            </w:r>
            <w:r>
              <w:rPr>
                <w:rFonts w:ascii="Times New Roman" w:hAnsi="Times New Roman" w:eastAsia="Times New Roman" w:cs="Times New Roman"/>
                <w:sz w:val="24"/>
                <w:szCs w:val="24"/>
                <w:b w:val="0"/>
                <w:bCs w:val="0"/>
              </w:rPr>
              <w:t xml:space="preserve"> Оқушылар 3-4 топқа бөлінеді. Әр топқа бір нақты тапсырма беріледі: «Мектептегі концертке дайындықты жоспарлау», «Сынып бөлмесін жөндеу жобасын жасау», «Қайырымдылық жәрмеңкесін ұйымдастыру». Мұғалім: «Сендерге берілген тапсырманы орындау үшін рөлдерді бөліп, әркім өз міндетін анықтап, жоспар құрыңдар. Бастаған істі аяғына дейін жеткізу маңызды. Еңбекқорлық пен кәсібилік – бұл тек өз ісін жақсы білу ғана емес, сонымен қатар жауапкершілікпен қарау, жоспарлай білу, командада жұмыс істей алу, өз функцияңды орындау және басқаларға көмектесу дегенді білдіреді» деп түсіндіреді. Топтар жоспарларын қорғайды.</w:t>
            </w:r>
          </w:p>
          <w:p>
            <w:pPr>
              <w:spacing w:before="0" w:after="0" w:line="240" w:lineRule="auto"/>
            </w:pPr>
            <w:r>
              <w:rPr>
                <w:rFonts w:ascii="Times New Roman" w:hAnsi="Times New Roman" w:eastAsia="Times New Roman" w:cs="Times New Roman"/>
                <w:sz w:val="24"/>
                <w:szCs w:val="24"/>
                <w:b w:val="1"/>
                <w:bCs w:val="1"/>
              </w:rPr>
              <w:t xml:space="preserve">3-тапсырма: «Табыс формуласы» (10 мин).</w:t>
            </w:r>
            <w:r>
              <w:rPr>
                <w:rFonts w:ascii="Times New Roman" w:hAnsi="Times New Roman" w:eastAsia="Times New Roman" w:cs="Times New Roman"/>
                <w:sz w:val="24"/>
                <w:szCs w:val="24"/>
                <w:b w:val="0"/>
                <w:bCs w:val="0"/>
              </w:rPr>
              <w:t xml:space="preserve"> Мұғалім: «Енді сендер өздеріңнің табыс формулаларыңды құрастырыңдар. Формулада еңбекқорлық, кәсібилік, жауапкершілік, жоспарлау, командада жұмыс істеу сияқты ұғымдар болуы керек. Әр топ өз формуласын түсіндіреді». Мұғалім ата-аналардың біреуін шақырып, өз еңбек жолы туралы 2-3 минут айтуын өтінеді.</w:t>
            </w:r>
          </w:p>
          <w:p>
            <w:pPr>
              <w:spacing w:before="0" w:after="0" w:line="240" w:lineRule="auto"/>
            </w:pPr>
            <w:r>
              <w:rPr>
                <w:rFonts w:ascii="Times New Roman" w:hAnsi="Times New Roman" w:eastAsia="Times New Roman" w:cs="Times New Roman"/>
                <w:sz w:val="24"/>
                <w:szCs w:val="24"/>
                <w:b w:val="0"/>
                <w:bCs w:val="0"/>
              </w:rPr>
              <w:t xml:space="preserve">Барлық тапсырмалар барысында мұғалім оқушылардың ойын түзетіп, бағыттап отырады.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карточкадағы кәсіп туралы айтады. Топтарға бөлініп, рөлдерді бөледі, жоспар құрады. Тапсырманы орындау барысында бір-бірімен кеңеседі, пікір алмасады. Өз жоспарларын таныстырады. Табыс формуласын құрастырып, оны түсіндіреді. Ата-ананың сөзін тыңдайды, сұрақ қояды.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Өзара бағалау (топ ішінде). Мұғалімнің қорытынды бағасы (жазбаша кері байланыс стикерде).</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Кәсіптер карточкасы, ватман, маркерлер, стикерлер. ЖИ құралдары: ChatGPT – кәсіптер туралы қызықты фактілер мен сұрақтар генерациялау; Midjourney – кәсіптер мен жұмыс процестерінің суреттерін визуализациялау; Google Translate – қажет болған жағдайда терминдерді аудару.</w:t>
            </w:r>
          </w:p>
        </w:tc>
      </w:tr>
      <w:tr>
        <w:trPr/>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Бекіту (5-7 мин)</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Мұғалім «Табысқа жету үшін еңбекқорлық қаншалықты маңызды?» деген сұрақты қойып, оқушылардың пікірін тыңдайды. Содан кейін әр оқушыға «Менің табысқа жету жолым» деген шағын эссе жазу тапсырмасын береді (3-4 сөйлем).</w:t>
            </w:r>
          </w:p>
          <w:p>
            <w:pPr>
              <w:spacing w:before="0" w:after="0" w:line="240" w:lineRule="auto"/>
            </w:pPr>
            <w:r>
              <w:rPr>
                <w:rFonts w:ascii="Times New Roman" w:hAnsi="Times New Roman" w:eastAsia="Times New Roman" w:cs="Times New Roman"/>
                <w:sz w:val="24"/>
                <w:szCs w:val="24"/>
                <w:b w:val="0"/>
                <w:bCs w:val="0"/>
              </w:rPr>
              <w:t xml:space="preserve">Мұғалім: «Балалар, есіңдерде болсын: еңбекқорлық – бұл табыстың кілті. Әрқашан бастаған істеріңді аяғына жеткізіңдер, жоспарлауды үйреніңдер, жауапкершілікпен қараңдар және командада жұмыс істей біліңдер» деп қорытындылайды.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сұраққа жауап береді, өз ойларымен бөліседі. Шағын эссе жазады. Эсселерін қаласа оқиды.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Өзін-өзі бағалау (эссе мазмұны бойынша).</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Дәптер, қалам. ЖИ құралдары: ChatGPT – эссе жазуға үлгілер мен кеңестер беру.</w:t>
            </w:r>
          </w:p>
        </w:tc>
      </w:tr>
      <w:tr>
        <w:trPr/>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Рефлексия (3-5 мин)</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Мұғалім «Бүгінгі сабақтан не алдыңдар?», «Еңбекқорлық туралы қандай жаңа нәрсе білдіңдер?», «Сабақтың қай бөлігі ұнады?» деген сұрақтар қояды. Оқушыларға «Бағдаршам» әдісін ұсынады: жасыл стикер – бәрі түсінікті, сары – сұрақ бар, қызыл – түсінбедім. Стикерлерді тақтаға жапсырады.</w:t>
            </w:r>
          </w:p>
          <w:p>
            <w:pPr>
              <w:spacing w:before="0" w:after="0" w:line="240" w:lineRule="auto"/>
            </w:pPr>
            <w:r>
              <w:rPr>
                <w:rFonts w:ascii="Times New Roman" w:hAnsi="Times New Roman" w:eastAsia="Times New Roman" w:cs="Times New Roman"/>
                <w:sz w:val="24"/>
                <w:szCs w:val="24"/>
                <w:b w:val="0"/>
                <w:bCs w:val="0"/>
              </w:rPr>
              <w:t xml:space="preserve">Мұғалім: «Балалар, бүгін біз еңбекқорлықтың табысқа жетудің басты кілті екенін түсіндік. Өздеріңнің еңбектеріңе сәттілік тілеймін!» деп сабақты аяқтайды.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Оқушылар сұрақтарға жауап береді. Стикерлерді таңдап, тақтаға жапсырады. Өз әсерлерімен бөліседі.</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Рефлексивті бағалау (стикер арқылы).</w:t>
            </w:r>
          </w:p>
        </w:tc>
        <w:tc>
          <w:tcPr>
            <w:tcW w:w="1000" w:type="dxa"/>
            <w:vAlign w:val="top"/>
            <w:noWrap/>
          </w:tcPr>
          <w:p>
            <w:pPr>
              <w:spacing w:before="0" w:after="0" w:line="240" w:lineRule="auto"/>
            </w:pPr>
            <w:r>
              <w:rPr>
                <w:rFonts w:ascii="Times New Roman" w:hAnsi="Times New Roman" w:eastAsia="Times New Roman" w:cs="Times New Roman"/>
                <w:sz w:val="24"/>
                <w:szCs w:val="24"/>
                <w:b w:val="0"/>
                <w:bCs w:val="0"/>
              </w:rPr>
              <w:t xml:space="preserve">Түрлі-түсті стикерлер (жасыл, сары, қызыл). ЖИ құралдары: ChatGPT – рефлексияға арналған сұрақтар тізімін генерациялау.</w:t>
            </w:r>
          </w:p>
        </w:tc>
      </w:tr>
    </w:tbl>
    <w:p>
      <w:pPr>
        <w:spacing w:before="0" w:after="0" w:line="240" w:lineRule="auto"/>
      </w:pPr>
      <w:r>
        <w:rPr>
          <w:rFonts w:ascii="Times New Roman" w:hAnsi="Times New Roman" w:eastAsia="Times New Roman" w:cs="Times New Roman"/>
          <w:sz w:val="24"/>
          <w:szCs w:val="24"/>
          <w:b w:val="1"/>
          <w:bCs w:val="1"/>
        </w:rPr>
        <w:t xml:space="preserve">Іс-шараға ата-аналарды тарту жолдары:</w:t>
      </w:r>
    </w:p>
    <w:p>
      <w:pPr>
        <w:spacing w:before="0" w:after="0" w:line="240" w:lineRule="auto"/>
      </w:pPr>
      <w:r>
        <w:rPr>
          <w:rFonts w:ascii="Times New Roman" w:hAnsi="Times New Roman" w:eastAsia="Times New Roman" w:cs="Times New Roman"/>
          <w:sz w:val="24"/>
          <w:szCs w:val="24"/>
          <w:b w:val="0"/>
          <w:bCs w:val="0"/>
        </w:rPr>
        <w:t xml:space="preserve">Ата-аналардың бірі өз мамандығы туралы әңгімелеп, еңбекқорлықтың маңызын көрсетеді.</w:t>
      </w:r>
    </w:p>
    <w:p>
      <w:pPr>
        <w:spacing w:before="0" w:after="0" w:line="240" w:lineRule="auto"/>
      </w:pPr>
      <w:r>
        <w:rPr>
          <w:rFonts w:ascii="Times New Roman" w:hAnsi="Times New Roman" w:eastAsia="Times New Roman" w:cs="Times New Roman"/>
          <w:sz w:val="24"/>
          <w:szCs w:val="24"/>
          <w:b w:val="0"/>
          <w:bCs w:val="0"/>
        </w:rPr>
        <w:t xml:space="preserve">Ата-аналар топтық жұмыс кезінде кеңесші ретінде қатысады.</w:t>
      </w:r>
    </w:p>
    <w:p>
      <w:pPr>
        <w:spacing w:before="0" w:after="0" w:line="240" w:lineRule="auto"/>
      </w:pPr>
      <w:r>
        <w:rPr>
          <w:rFonts w:ascii="Times New Roman" w:hAnsi="Times New Roman" w:eastAsia="Times New Roman" w:cs="Times New Roman"/>
          <w:sz w:val="24"/>
          <w:szCs w:val="24"/>
          <w:b w:val="0"/>
          <w:bCs w:val="0"/>
        </w:rPr>
        <w:t xml:space="preserve">Үйге тапсырма ретінде ата-анамен бірге отбасылық еңбек дәстүрлері туралы шағын әңгіме дайындау.</w:t>
      </w:r>
    </w:p>
    <w:p>
      <w:pPr>
        <w:spacing w:before="0" w:after="0" w:line="240" w:lineRule="auto"/>
      </w:pPr>
      <w:r>
        <w:rPr>
          <w:rFonts w:ascii="Times New Roman" w:hAnsi="Times New Roman" w:eastAsia="Times New Roman" w:cs="Times New Roman"/>
          <w:sz w:val="24"/>
          <w:szCs w:val="24"/>
          <w:b w:val="1"/>
          <w:bCs w:val="1"/>
        </w:rPr>
        <w:t xml:space="preserve">Қажетті ресурстар мен жабдықтар:</w:t>
      </w:r>
    </w:p>
    <w:p>
      <w:pPr>
        <w:spacing w:before="0" w:after="0" w:line="240" w:lineRule="auto"/>
      </w:pPr>
      <w:r>
        <w:rPr>
          <w:rFonts w:ascii="Times New Roman" w:hAnsi="Times New Roman" w:eastAsia="Times New Roman" w:cs="Times New Roman"/>
          <w:sz w:val="24"/>
          <w:szCs w:val="24"/>
          <w:b w:val="0"/>
          <w:bCs w:val="0"/>
        </w:rPr>
        <w:t xml:space="preserve">Тақта, маркерлер, стикерлер, ватман, түрлі-түсті қағаздар.</w:t>
      </w:r>
    </w:p>
    <w:p>
      <w:pPr>
        <w:spacing w:before="0" w:after="0" w:line="240" w:lineRule="auto"/>
      </w:pPr>
      <w:r>
        <w:rPr>
          <w:rFonts w:ascii="Times New Roman" w:hAnsi="Times New Roman" w:eastAsia="Times New Roman" w:cs="Times New Roman"/>
          <w:sz w:val="24"/>
          <w:szCs w:val="24"/>
          <w:b w:val="0"/>
          <w:bCs w:val="0"/>
        </w:rPr>
        <w:t xml:space="preserve">Кәсіптер карточкасы.</w:t>
      </w:r>
    </w:p>
    <w:p>
      <w:pPr>
        <w:spacing w:before="0" w:after="0" w:line="240" w:lineRule="auto"/>
      </w:pPr>
      <w:r>
        <w:rPr>
          <w:rFonts w:ascii="Times New Roman" w:hAnsi="Times New Roman" w:eastAsia="Times New Roman" w:cs="Times New Roman"/>
          <w:sz w:val="24"/>
          <w:szCs w:val="24"/>
          <w:b w:val="0"/>
          <w:bCs w:val="0"/>
        </w:rPr>
        <w:t xml:space="preserve">Интерактивті тақта немесе проектор (қажет болса).</w:t>
      </w:r>
    </w:p>
    <w:p>
      <w:pPr>
        <w:spacing w:before="0" w:after="0" w:line="240" w:lineRule="auto"/>
      </w:pPr>
      <w:r>
        <w:rPr>
          <w:rFonts w:ascii="Times New Roman" w:hAnsi="Times New Roman" w:eastAsia="Times New Roman" w:cs="Times New Roman"/>
          <w:sz w:val="24"/>
          <w:szCs w:val="24"/>
          <w:b w:val="0"/>
          <w:bCs w:val="0"/>
        </w:rPr>
        <w:t xml:space="preserve">ЖИ құралдарына қолжетімділік (ChatGPT, Midjourney, Google Translate).</w:t>
      </w:r>
    </w:p>
    <w:p>
      <w:pPr>
        <w:spacing w:before="0" w:after="0" w:line="240" w:lineRule="auto"/>
      </w:pPr>
      <w:r>
        <w:rPr>
          <w:rFonts w:ascii="Times New Roman" w:hAnsi="Times New Roman" w:eastAsia="Times New Roman" w:cs="Times New Roman"/>
          <w:sz w:val="24"/>
          <w:szCs w:val="24"/>
          <w:b w:val="1"/>
          <w:bCs w:val="1"/>
        </w:rPr>
        <w:t xml:space="preserve">Тақырып бойынша жұмысты жалғастыру нұсқалары:</w:t>
      </w:r>
    </w:p>
    <w:p>
      <w:pPr>
        <w:spacing w:before="0" w:after="0" w:line="240" w:lineRule="auto"/>
      </w:pPr>
      <w:r>
        <w:rPr>
          <w:rFonts w:ascii="Times New Roman" w:hAnsi="Times New Roman" w:eastAsia="Times New Roman" w:cs="Times New Roman"/>
          <w:sz w:val="24"/>
          <w:szCs w:val="24"/>
          <w:b w:val="0"/>
          <w:bCs w:val="0"/>
        </w:rPr>
        <w:t xml:space="preserve">Келесі сынып сағатында «Еңбекқорлық және уақытты басқару» тақырыбын қарастыру.</w:t>
      </w:r>
    </w:p>
    <w:p>
      <w:pPr>
        <w:spacing w:before="0" w:after="0" w:line="240" w:lineRule="auto"/>
      </w:pPr>
      <w:r>
        <w:rPr>
          <w:rFonts w:ascii="Times New Roman" w:hAnsi="Times New Roman" w:eastAsia="Times New Roman" w:cs="Times New Roman"/>
          <w:sz w:val="24"/>
          <w:szCs w:val="24"/>
          <w:b w:val="0"/>
          <w:bCs w:val="0"/>
        </w:rPr>
        <w:t xml:space="preserve">«Менің арманымдағы мамандық» атты шығармалар байқауын өткізу.</w:t>
      </w:r>
    </w:p>
    <w:p>
      <w:pPr>
        <w:spacing w:before="0" w:after="0" w:line="240" w:lineRule="auto"/>
      </w:pPr>
      <w:r>
        <w:rPr>
          <w:rFonts w:ascii="Times New Roman" w:hAnsi="Times New Roman" w:eastAsia="Times New Roman" w:cs="Times New Roman"/>
          <w:sz w:val="24"/>
          <w:szCs w:val="24"/>
          <w:b w:val="0"/>
          <w:bCs w:val="0"/>
        </w:rPr>
        <w:t xml:space="preserve">Мектептегі еңбек адамдарымен (аспаз, кітапханашы, тазалықшы) кездесу ұйымдастыру.</w:t>
      </w:r>
    </w:p>
    <w:p>
      <w:pPr>
        <w:spacing w:before="0" w:after="0" w:line="240" w:lineRule="auto"/>
      </w:pPr>
      <w:r>
        <w:rPr>
          <w:rFonts w:ascii="Times New Roman" w:hAnsi="Times New Roman" w:eastAsia="Times New Roman" w:cs="Times New Roman"/>
          <w:sz w:val="24"/>
          <w:szCs w:val="24"/>
          <w:b w:val="0"/>
          <w:bCs w:val="0"/>
        </w:rPr>
        <w:t xml:space="preserve">«Еңбекқор отбасы» атты фотокөрме ұйымдастыру.</w:t>
      </w:r>
    </w:p>
    <w:sectPr>
      <w:pgSz w:orient="portrait" w:w="11905.511811023622" w:h="16837.79527559055"/>
      <w:pgMar w:top="1134" w:right="1134" w:bottom="1134" w:left="1134"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Arial" w:cs="Times New Roman"/>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2026-10-03T12:14:28+05:00</dcterms:created>
  <dcterms:modified xsi:type="dcterms:W3CDTF">2026-10-03T12:14:28+05:00</dcterms:modified>
</cp:coreProperties>
</file>

<file path=docProps/custom.xml><?xml version="1.0" encoding="utf-8"?>
<Properties xmlns="http://schemas.openxmlformats.org/officeDocument/2006/custom-properties" xmlns:vt="http://schemas.openxmlformats.org/officeDocument/2006/docPropsVTypes"/>
</file>